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80B4A" w14:textId="54B00541" w:rsidR="000478B6" w:rsidRPr="000478B6" w:rsidRDefault="000478B6" w:rsidP="000478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</w:r>
      <w:r w:rsidRPr="000478B6">
        <w:rPr>
          <w:rFonts w:ascii="Times New Roman" w:eastAsia="Calibri" w:hAnsi="Times New Roman" w:cs="Times New Roman"/>
          <w:sz w:val="20"/>
          <w:szCs w:val="20"/>
          <w:lang w:val="x-none" w:eastAsia="pl-PL"/>
        </w:rPr>
        <w:tab/>
        <w:t xml:space="preserve"> </w:t>
      </w:r>
    </w:p>
    <w:p w14:paraId="21C5EBE7" w14:textId="77777777" w:rsidR="000478B6" w:rsidRPr="000478B6" w:rsidRDefault="000478B6" w:rsidP="000478B6">
      <w:pPr>
        <w:keepNext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UMOWA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nr …….</w:t>
      </w:r>
    </w:p>
    <w:p w14:paraId="40F7C47A" w14:textId="77777777" w:rsidR="000478B6" w:rsidRPr="000478B6" w:rsidRDefault="000478B6" w:rsidP="000478B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.................................. w Rzeszowie</w:t>
      </w:r>
    </w:p>
    <w:p w14:paraId="7C3941B3" w14:textId="77777777" w:rsidR="000478B6" w:rsidRPr="000478B6" w:rsidRDefault="000478B6" w:rsidP="000478B6">
      <w:pPr>
        <w:spacing w:before="120" w:after="120" w:line="240" w:lineRule="auto"/>
        <w:jc w:val="both"/>
        <w:rPr>
          <w:rFonts w:ascii="Times New Roman" w:eastAsia="Times" w:hAnsi="Times New Roman" w:cs="Times New Roman"/>
          <w:b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</w:t>
      </w:r>
      <w:r w:rsidRPr="000478B6">
        <w:rPr>
          <w:rFonts w:ascii="Times New Roman" w:eastAsia="Times" w:hAnsi="Times New Roman" w:cs="Times New Roman"/>
          <w:b/>
          <w:sz w:val="24"/>
          <w:szCs w:val="24"/>
          <w:lang w:eastAsia="pl-PL"/>
        </w:rPr>
        <w:t xml:space="preserve">Gminą Miasto Rzeszów, 35-064 Rzeszów, ul. Rynek 1, NIP 8130008613 </w:t>
      </w:r>
      <w:r w:rsidRPr="000478B6">
        <w:rPr>
          <w:rFonts w:ascii="Times New Roman" w:eastAsia="Times" w:hAnsi="Times New Roman" w:cs="Times New Roman"/>
          <w:sz w:val="24"/>
          <w:szCs w:val="24"/>
          <w:lang w:eastAsia="pl-PL"/>
        </w:rPr>
        <w:t>zwan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478B6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Times" w:hAnsi="Times New Roman" w:cs="Times New Roman"/>
          <w:sz w:val="24"/>
          <w:szCs w:val="24"/>
          <w:lang w:eastAsia="pl-PL"/>
        </w:rPr>
        <w:br/>
        <w:t xml:space="preserve">w niniejszej umowie </w:t>
      </w:r>
      <w:r w:rsidRPr="000478B6">
        <w:rPr>
          <w:rFonts w:ascii="Times New Roman" w:eastAsia="Times" w:hAnsi="Times New Roman" w:cs="Times New Roman"/>
          <w:b/>
          <w:sz w:val="24"/>
          <w:szCs w:val="24"/>
          <w:lang w:eastAsia="pl-PL"/>
        </w:rPr>
        <w:t xml:space="preserve">„Zamawiającym” </w:t>
      </w:r>
      <w:r w:rsidRPr="000478B6">
        <w:rPr>
          <w:rFonts w:ascii="Times New Roman" w:eastAsia="Times" w:hAnsi="Times New Roman" w:cs="Times New Roman"/>
          <w:sz w:val="24"/>
          <w:szCs w:val="24"/>
          <w:lang w:eastAsia="pl-PL"/>
        </w:rPr>
        <w:t>reprezentowaną przez :</w:t>
      </w:r>
    </w:p>
    <w:p w14:paraId="3B9A77DF" w14:textId="77777777" w:rsidR="000478B6" w:rsidRPr="000478B6" w:rsidRDefault="000478B6" w:rsidP="000478B6">
      <w:pPr>
        <w:spacing w:before="120" w:after="120" w:line="240" w:lineRule="auto"/>
        <w:ind w:left="2"/>
        <w:jc w:val="both"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" w:hAnsi="Times New Roman" w:cs="Times New Roman"/>
          <w:sz w:val="24"/>
          <w:szCs w:val="24"/>
          <w:lang w:eastAsia="pl-PL"/>
        </w:rPr>
        <w:t>Pana Jacka Szydełko Dyrektora Zespołu Szkół Elektronicznych, 35-078 Rzeszów, ul. Hetmańska 120,</w:t>
      </w:r>
    </w:p>
    <w:p w14:paraId="2FF58BFE" w14:textId="77777777" w:rsidR="000478B6" w:rsidRPr="000478B6" w:rsidRDefault="000478B6" w:rsidP="000478B6">
      <w:pPr>
        <w:spacing w:before="120" w:after="12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7A084AEA" w14:textId="77777777" w:rsidR="000478B6" w:rsidRPr="000478B6" w:rsidRDefault="000478B6" w:rsidP="000478B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2B2EE354" w14:textId="77777777" w:rsidR="000478B6" w:rsidRPr="000478B6" w:rsidRDefault="000478B6" w:rsidP="000478B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0D3CBC8" w14:textId="77777777" w:rsidR="000478B6" w:rsidRPr="000478B6" w:rsidRDefault="000478B6" w:rsidP="000478B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83D8F53" w14:textId="77777777" w:rsidR="000478B6" w:rsidRPr="000478B6" w:rsidRDefault="000478B6" w:rsidP="000478B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dalszej części umowy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„Wykonawcą”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 przez :</w:t>
      </w:r>
    </w:p>
    <w:p w14:paraId="0CB02A90" w14:textId="77777777" w:rsidR="000478B6" w:rsidRPr="000478B6" w:rsidRDefault="000478B6" w:rsidP="000478B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5D5D8DC2" w14:textId="77777777" w:rsidR="000478B6" w:rsidRPr="000478B6" w:rsidRDefault="000478B6" w:rsidP="000478B6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9143533" w14:textId="3CF17343" w:rsidR="000478B6" w:rsidRPr="000478B6" w:rsidRDefault="000478B6" w:rsidP="000478B6">
      <w:pPr>
        <w:tabs>
          <w:tab w:val="left" w:leader="dot" w:pos="9072"/>
        </w:tabs>
        <w:spacing w:before="12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w rezultacie dokonania przez Zamawiającego wyboru oferty w postępowaniu prowadzonym w</w:t>
      </w:r>
      <w:r w:rsidR="00201F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trybie Zarządzenia Nr 2/2024 Dyrektora Zespołu Szkół Elektronicznych w Rzeszowie z dnia 02 stycznia 2024r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Strony postanawiają co następuje: </w:t>
      </w:r>
    </w:p>
    <w:p w14:paraId="4749CAAE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74F1574A" w14:textId="71E83729" w:rsidR="000478B6" w:rsidRPr="000478B6" w:rsidRDefault="000478B6" w:rsidP="000478B6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zamawia, a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przyjmuje do wykona zgodnie z ofertą przedmiot umowy tj</w:t>
      </w:r>
      <w:r w:rsidRPr="00263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63B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758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…………………………..</w:t>
      </w:r>
      <w:r w:rsidR="00430060" w:rsidRPr="00263B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ZSE w Rzeszowie</w:t>
      </w:r>
      <w:r w:rsidRPr="00263B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263B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06E6B" w:rsidRPr="00263B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Ilość, specyfikacja techniczna i cena </w:t>
      </w:r>
      <w:r w:rsidR="0067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została określona w załącznikach do niniejszej Umowy, o których mowa w § 2 poniżej.</w:t>
      </w:r>
    </w:p>
    <w:p w14:paraId="69AEA92B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53276528" w14:textId="5DD0B305" w:rsidR="000478B6" w:rsidRPr="000478B6" w:rsidRDefault="000478B6" w:rsidP="000478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bookmarkStart w:id="0" w:name="_Hlk163629965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Integralną częścią umowy jest formularz Oferta</w:t>
      </w:r>
      <w:bookmarkEnd w:id="0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natomiast załącznikami do niniejszej umowy są:</w:t>
      </w:r>
    </w:p>
    <w:p w14:paraId="29609E0D" w14:textId="77777777" w:rsidR="000478B6" w:rsidRPr="000478B6" w:rsidRDefault="000478B6" w:rsidP="000478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- Szczegółowy Opis Przedmiotu Zamówienia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załącznik nr 1 do umowy,</w:t>
      </w:r>
    </w:p>
    <w:p w14:paraId="7A9C2F7D" w14:textId="332E23F0" w:rsidR="000478B6" w:rsidRDefault="000478B6" w:rsidP="000478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-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Protokół odbioru końcowego - załącznik nr 2 do umowy</w:t>
      </w:r>
      <w:r w:rsidR="004863ED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0C258C3A" w14:textId="5EE4834C" w:rsidR="004863ED" w:rsidRPr="000478B6" w:rsidRDefault="004863ED" w:rsidP="000478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67581C">
        <w:rPr>
          <w:rFonts w:ascii="Times New Roman" w:eastAsia="Calibri" w:hAnsi="Times New Roman" w:cs="Times New Roman"/>
          <w:sz w:val="24"/>
          <w:szCs w:val="24"/>
          <w:lang w:eastAsia="pl-PL"/>
        </w:rPr>
        <w:t>Oferta wzór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załącznik nr </w:t>
      </w:r>
      <w:r w:rsidR="0067581C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umowy.</w:t>
      </w:r>
    </w:p>
    <w:p w14:paraId="54D6B549" w14:textId="2A70C153" w:rsidR="000478B6" w:rsidRPr="000478B6" w:rsidRDefault="000478B6" w:rsidP="000478B6">
      <w:pPr>
        <w:spacing w:before="120" w:after="36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eastAsia="pl-PL"/>
        </w:rPr>
      </w:pPr>
    </w:p>
    <w:p w14:paraId="4BF59A7E" w14:textId="49734E2A" w:rsid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678A8E34" w14:textId="77777777" w:rsidR="009B6AA5" w:rsidRPr="000478B6" w:rsidRDefault="009B6AA5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E41D5A" w14:textId="1450D78B" w:rsidR="000478B6" w:rsidRDefault="000478B6" w:rsidP="000478B6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odmówi przyjęcia </w:t>
      </w:r>
      <w:r w:rsidR="009B6AA5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elektronarzędzi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9B6AA5">
        <w:rPr>
          <w:rFonts w:ascii="Times New Roman" w:eastAsia="Times New Roman" w:hAnsi="Times New Roman" w:cs="Times New Roman"/>
          <w:sz w:val="24"/>
          <w:szCs w:val="24"/>
          <w:lang w:eastAsia="pl-PL"/>
        </w:rPr>
        <w:t>sterowników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lub jakiejkolwiek </w:t>
      </w:r>
      <w:r w:rsidR="009B6AA5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a także zażąda</w:t>
      </w:r>
      <w:r w:rsidRPr="000478B6">
        <w:rPr>
          <w:rFonts w:ascii="Times New Roman" w:eastAsia="Times New Roman" w:hAnsi="Times New Roman" w:cs="Times New Roman"/>
          <w:strike/>
          <w:color w:val="FFFFFF" w:themeColor="background1"/>
          <w:sz w:val="24"/>
          <w:szCs w:val="24"/>
          <w:lang w:eastAsia="pl-PL"/>
        </w:rPr>
        <w:t xml:space="preserve">  </w:t>
      </w:r>
      <w:r w:rsidR="009B6AA5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wymiany w wypadku, gdy ten w całości lub w jakiejkolwiek części nie spełnia warunków i parametrów określonych w załącznikach do niniejszej Umowy.</w:t>
      </w:r>
    </w:p>
    <w:p w14:paraId="000E8E3C" w14:textId="77777777" w:rsidR="009B6AA5" w:rsidRPr="000478B6" w:rsidRDefault="009B6AA5" w:rsidP="000478B6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70958" w14:textId="7CDD759D" w:rsid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9B6A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56F60517" w14:textId="77777777" w:rsidR="009B6AA5" w:rsidRPr="000478B6" w:rsidRDefault="009B6AA5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3E545A" w14:textId="48B5DAD5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zobowiązuje się dostarczyć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całość przedmiotu zamówienia we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wskazan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ym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przez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miejsc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w terminie do ……. dni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kalendarzowych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zgodnie ze złożoną ofertą</w:t>
      </w:r>
      <w:r w:rsidRPr="000478B6">
        <w:rPr>
          <w:rFonts w:ascii="Times New Roman" w:eastAsia="Calibri" w:hAnsi="Times New Roman" w:cs="Times New Roman"/>
          <w:iCs/>
          <w:sz w:val="24"/>
          <w:szCs w:val="24"/>
          <w:lang w:val="x-none" w:eastAsia="pl-PL"/>
        </w:rPr>
        <w:t>.</w:t>
      </w:r>
      <w:r w:rsidRPr="000478B6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x-none" w:eastAsia="pl-PL"/>
        </w:rPr>
        <w:t xml:space="preserve"> </w:t>
      </w:r>
    </w:p>
    <w:p w14:paraId="6D36E34C" w14:textId="36AA51A5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Potwierdzeniem dostarczenia całości sprzętu będzie podpisanie protokołu odbioru</w:t>
      </w:r>
      <w:r w:rsidR="00F80C6C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końcowego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stanowiącego załącznik nr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do niniejszej umowy przez obie strony Umowy.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 Podpisanie protokołu odbioru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końcowego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, rozpoczyna bieg gwarancji na 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cały przedmiot zamówienia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, który tym samym staje się własnością Zamawiającego.</w:t>
      </w:r>
    </w:p>
    <w:p w14:paraId="34A2ACB9" w14:textId="2B2346AA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W przypadku, gdy Wykonawca nie dostarczy</w:t>
      </w:r>
      <w:r w:rsidRPr="000478B6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całości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przedmiotu zamówienia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 Zamawiający nie podpisze protokołu odbioru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końcowego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 do czasu  uzupełnienia braków. </w:t>
      </w:r>
    </w:p>
    <w:p w14:paraId="5FC90FF2" w14:textId="77777777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W przypadku, gdy podczas procedury sprawdzenia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przedmiotu zamówienia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dostarczonego przez Wykonawcę okaże się, że jakikolwiek element zamówienia nie spełnia wymogów Oferty lub Szczegółowego Opisu Przedmiotu Zamówienia, Wykonawca niezwłocznie dokona jego wymiany na właściwy.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Po dokonaniu sprawdzenia i ewentualnym dokonaniu wymiany zgodnie z treścią niniejszego ustępu, Zamawiający przystąpi do podpisania Protokołu odbioru końcowego.</w:t>
      </w:r>
    </w:p>
    <w:p w14:paraId="3F758F7B" w14:textId="77777777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Dokładn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terminy dostawy (tj. dzień i godzina) Zamawiający uzgodni z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Wykonawcą.</w:t>
      </w:r>
    </w:p>
    <w:p w14:paraId="1C0E2FFC" w14:textId="16423066" w:rsidR="000478B6" w:rsidRPr="000478B6" w:rsidRDefault="000478B6" w:rsidP="000478B6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Podpisanie protokoł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odbioru końcowego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stanowiąc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załącznik nr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niniejszej umowy przez obie strony Umowy, będzie oznaczać, że zamówienie zostało zrealizowane przez Wykonawcę i jest warunkiem niezbędnym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dla uznania jego realizacji oraz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zapła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ty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faktur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y.</w:t>
      </w:r>
    </w:p>
    <w:p w14:paraId="6753A944" w14:textId="4508AFDB" w:rsidR="000478B6" w:rsidRPr="000478B6" w:rsidRDefault="000478B6" w:rsidP="000478B6">
      <w:pPr>
        <w:numPr>
          <w:ilvl w:val="0"/>
          <w:numId w:val="4"/>
        </w:numPr>
        <w:spacing w:before="120" w:after="360" w:line="240" w:lineRule="auto"/>
        <w:ind w:left="425" w:hanging="357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>Wykonawca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zobowiązuje się dostarczyć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przedmiot zamówienia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wyłącznie fabryczni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now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, woln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od wad fizycznych i prawnych i nie wycofan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ze sprzedaży. Całość sprzętu musi pochodzić z autoryzowanego kanału sprzedaży producentów na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rynek polski i być objęta gwarancją opartą o świadczenia gwarancyjne producenta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0F9183ED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478B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§6</w:t>
      </w:r>
    </w:p>
    <w:p w14:paraId="221E94DC" w14:textId="79FEA06B" w:rsidR="000478B6" w:rsidRPr="000478B6" w:rsidRDefault="000478B6" w:rsidP="00597E71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dostarczy przedmiot umowy objętą gwarancją producenta. Okres gwarancji producenta wynosi </w:t>
      </w:r>
      <w:r w:rsidR="004863ED">
        <w:rPr>
          <w:rFonts w:ascii="Times New Roman" w:eastAsia="Calibri" w:hAnsi="Times New Roman" w:cs="Times New Roman"/>
          <w:sz w:val="24"/>
          <w:szCs w:val="24"/>
          <w:lang w:eastAsia="pl-PL"/>
        </w:rPr>
        <w:t>24 miesiące</w:t>
      </w:r>
      <w:r w:rsidR="00597E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rozpoczyna swój bieg od dnia podpisania przez obie strony protokołu odbioru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końcowego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.</w:t>
      </w:r>
    </w:p>
    <w:p w14:paraId="0A418DAC" w14:textId="5BDA2DBA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>Jednocześnie z wydaniem sprzętu Wykonawca wyda Zamawiającemu instrukcje obsługi w języku polskim, karty katalogowe, dokument gwarancyjny wystawiony przez producenta</w:t>
      </w:r>
      <w:r w:rsidR="00AE53D0" w:rsidRPr="00AE53D0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Zagubienie lub zniszczenie dokumentu gwarancyjnego nie pozbawia Zamawiającego roszczeń z tytułu gwarancji.</w:t>
      </w:r>
    </w:p>
    <w:p w14:paraId="0FE4B97B" w14:textId="77777777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Sprzedawca zapewni serwis gwarancyjny producenta lub autoryzowany serwis producenta w miejscu użytkowania sprzętu. W przypadku konieczności dokonania naprawy poza miejscem użytkowania, Wykonawca zapewni własnym staraniem i na własny koszt transport sprzętu do miejsc naprawy i z powrotem, ubezpieczenie na czas naprawy i transportu sprzętu. </w:t>
      </w:r>
    </w:p>
    <w:p w14:paraId="54AC6DC9" w14:textId="77777777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>Okres gwarancji sprzętu ulega przedłużeniu o czas jego niesprawności, tj. o okres od dnia zgłoszenia wady do dnia wykonania naprawy. W przypadku wymiany sprzętu lub jego części na nowy, okres gwarancji biegnie na nowo.</w:t>
      </w:r>
    </w:p>
    <w:p w14:paraId="75FCAA82" w14:textId="5FA3A1DF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Usunięcie wad nastąpi w terminie 3 dni roboczych licząc od daty zawiadomienia Wykonawcy na podany w §7. pkt 3. adres poczty elektronicznej. W razie potrzeby </w:t>
      </w: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zgłoszonej przez Zamawiającego, Wykonawca na czas naprawy zobowiązany jest do zapewnienia sprzętu zastępczego równoważnego z naprawianym sprzętem. </w:t>
      </w:r>
    </w:p>
    <w:p w14:paraId="79262C0B" w14:textId="77777777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>Zamawiający zobowiązuje się do niezwłocznego zgłaszania wad sprzętu telefonicznie lub na adres e-mail …………………………….</w:t>
      </w:r>
    </w:p>
    <w:p w14:paraId="487494B6" w14:textId="77777777" w:rsidR="000478B6" w:rsidRPr="000478B6" w:rsidRDefault="000478B6" w:rsidP="000478B6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ar-SA"/>
        </w:rPr>
        <w:t>Wykonawca zobowiązuje się do potwierdzenia przyjęcia zgłoszenia wady przez Zamawiającego na adres e - mail ...............</w:t>
      </w:r>
    </w:p>
    <w:p w14:paraId="3B79E78E" w14:textId="77777777" w:rsidR="000478B6" w:rsidRPr="000478B6" w:rsidRDefault="000478B6" w:rsidP="000478B6">
      <w:pPr>
        <w:numPr>
          <w:ilvl w:val="0"/>
          <w:numId w:val="15"/>
        </w:numPr>
        <w:spacing w:before="120" w:after="3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hAnsi="Times New Roman" w:cs="Times New Roman"/>
          <w:sz w:val="24"/>
          <w:szCs w:val="24"/>
        </w:rPr>
        <w:t>Wykonawca zobowiązuje się do zachowania w zakresie objętym przedmiotem zamówienia: dbałości o środowisko naturalne poprzez m. in. eliminowanie z użycia przedmiotów jednorazowego użytku wykonanych z tworzyw sztucznych, rezygnację z używania jednorazowych opakowań, wykorzystanie materiałów pochodzących z recyklingu lub polegających procesowi recyklingu, segregację odpadów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</w:p>
    <w:p w14:paraId="4EB4F978" w14:textId="77777777" w:rsidR="000478B6" w:rsidRPr="000478B6" w:rsidRDefault="000478B6" w:rsidP="000478B6">
      <w:pPr>
        <w:spacing w:before="120" w:after="36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0FD343FE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36E4211E" w14:textId="77777777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zobowiązuje się zapłacić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cenę za dostawę sprzętu komputerowego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wyposażenia pracowni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zgodnie ze złożoną ofertą tj. </w:t>
      </w:r>
    </w:p>
    <w:p w14:paraId="68D75E6D" w14:textId="77777777" w:rsidR="000478B6" w:rsidRPr="000478B6" w:rsidRDefault="000478B6" w:rsidP="000478B6">
      <w:p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………….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zł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val="x-none" w:eastAsia="pl-PL"/>
        </w:rPr>
        <w:t xml:space="preserve"> brutto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(słownie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: ………………………………………zł 00/100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)</w:t>
      </w:r>
    </w:p>
    <w:p w14:paraId="294E7655" w14:textId="77777777" w:rsidR="000478B6" w:rsidRPr="000478B6" w:rsidRDefault="000478B6" w:rsidP="000478B6">
      <w:p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…………. 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zł netto (słownie :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</w:t>
      </w:r>
      <w:r w:rsidRPr="000478B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zł 00/100)</w:t>
      </w:r>
    </w:p>
    <w:p w14:paraId="421E6296" w14:textId="17A92B6D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Cena określona w ust. 1 obejmuje wszelkie koszty, jakie poniesie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 tytułu należytego i zgodnego z niniejszą umową oraz obowiązującymi przepisami wykonania przedmiotu umowy, w tym w szczególności cenę </w:t>
      </w:r>
      <w:r w:rsidR="00597E71">
        <w:rPr>
          <w:rFonts w:ascii="Times New Roman" w:eastAsia="Calibri" w:hAnsi="Times New Roman" w:cs="Times New Roman"/>
          <w:sz w:val="24"/>
          <w:szCs w:val="24"/>
          <w:lang w:eastAsia="pl-PL"/>
        </w:rPr>
        <w:t>elektronarzędzi i sterowników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, opakowań, cła, gwarancji, kosztu transportu</w:t>
      </w:r>
      <w:r w:rsidR="00597E7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2B8E7D1" w14:textId="77777777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Każda ze stron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upoważnia do kontaktów z drugą stroną:</w:t>
      </w:r>
    </w:p>
    <w:p w14:paraId="2AA1EFCE" w14:textId="3593DE59" w:rsidR="000478B6" w:rsidRPr="000478B6" w:rsidRDefault="000478B6" w:rsidP="000478B6">
      <w:pPr>
        <w:tabs>
          <w:tab w:val="left" w:pos="0"/>
          <w:tab w:val="left" w:pos="241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ze strony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: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Pana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7581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(e-mail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  <w:hyperlink r:id="rId5" w:history="1">
        <w:r w:rsidR="0067581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pl-PL"/>
          </w:rPr>
          <w:t>……………..</w:t>
        </w:r>
      </w:hyperlink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tel</w:t>
      </w:r>
      <w:proofErr w:type="spellEnd"/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7581C">
        <w:rPr>
          <w:rFonts w:ascii="Times New Roman" w:eastAsia="Calibri" w:hAnsi="Times New Roman" w:cs="Times New Roman"/>
          <w:sz w:val="24"/>
          <w:szCs w:val="24"/>
          <w:lang w:eastAsia="pl-PL"/>
        </w:rPr>
        <w:t>……..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)</w:t>
      </w:r>
    </w:p>
    <w:p w14:paraId="21797220" w14:textId="77777777" w:rsidR="000478B6" w:rsidRPr="000478B6" w:rsidRDefault="000478B6" w:rsidP="000478B6">
      <w:pPr>
        <w:tabs>
          <w:tab w:val="left" w:pos="0"/>
          <w:tab w:val="left" w:pos="241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ze strony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: Pana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/nią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………………….(e-mali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………………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tel</w:t>
      </w:r>
      <w:proofErr w:type="spellEnd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……………).</w:t>
      </w:r>
    </w:p>
    <w:p w14:paraId="4B1C099F" w14:textId="77777777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Każda ze stron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upoważni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do podpisania protokoł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u odbioru końcowego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stanowiąc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ego załącznik nr 2 do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niniejszej Umowy:</w:t>
      </w:r>
    </w:p>
    <w:p w14:paraId="2AE372A0" w14:textId="772FF446" w:rsidR="0067581C" w:rsidRDefault="000478B6" w:rsidP="000478B6">
      <w:pPr>
        <w:tabs>
          <w:tab w:val="left" w:pos="0"/>
          <w:tab w:val="left" w:pos="241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ze strony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: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Pana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7581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(e-mail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="0067581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pl-PL"/>
          </w:rPr>
          <w:t>…………..</w:t>
        </w:r>
      </w:hyperlink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t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el</w:t>
      </w:r>
      <w:proofErr w:type="spellEnd"/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7581C">
        <w:rPr>
          <w:rFonts w:ascii="Times New Roman" w:eastAsia="Calibri" w:hAnsi="Times New Roman" w:cs="Times New Roman"/>
          <w:sz w:val="24"/>
          <w:szCs w:val="24"/>
          <w:lang w:eastAsia="pl-PL"/>
        </w:rPr>
        <w:t>………..</w:t>
      </w:r>
    </w:p>
    <w:p w14:paraId="0DA9E3FE" w14:textId="06B362D6" w:rsidR="000478B6" w:rsidRPr="000478B6" w:rsidRDefault="000478B6" w:rsidP="000478B6">
      <w:pPr>
        <w:tabs>
          <w:tab w:val="left" w:pos="0"/>
          <w:tab w:val="left" w:pos="241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)</w:t>
      </w:r>
    </w:p>
    <w:p w14:paraId="499C48D6" w14:textId="77777777" w:rsidR="000478B6" w:rsidRPr="000478B6" w:rsidRDefault="000478B6" w:rsidP="000478B6">
      <w:pPr>
        <w:tabs>
          <w:tab w:val="left" w:pos="0"/>
          <w:tab w:val="left" w:pos="2410"/>
        </w:tabs>
        <w:spacing w:before="120" w:after="120" w:line="240" w:lineRule="auto"/>
        <w:ind w:left="405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ze strony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: Pana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/nią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………………….(e-mali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………………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tel</w:t>
      </w:r>
      <w:proofErr w:type="spellEnd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……………)</w:t>
      </w:r>
    </w:p>
    <w:p w14:paraId="0BA3111D" w14:textId="73E75721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Płatność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za wykonanie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zamówienia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nastąpi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formie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przele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wu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w ciągu</w:t>
      </w:r>
      <w:bookmarkStart w:id="1" w:name="_GoBack"/>
      <w:bookmarkEnd w:id="1"/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  <w:r w:rsidR="0067581C">
        <w:rPr>
          <w:rFonts w:ascii="Times New Roman" w:eastAsia="Calibri" w:hAnsi="Times New Roman" w:cs="Times New Roman"/>
          <w:sz w:val="24"/>
          <w:szCs w:val="24"/>
          <w:lang w:eastAsia="pl-PL"/>
        </w:rPr>
        <w:t>14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dni kalendarzowych od daty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dostarczenia prawidłowej wystawionej faktury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.</w:t>
      </w:r>
    </w:p>
    <w:p w14:paraId="09D43112" w14:textId="77777777" w:rsidR="000478B6" w:rsidRPr="000478B6" w:rsidRDefault="000478B6" w:rsidP="000478B6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8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Przyjęta stawka VAT do ustalenia należnego wynagrodzenia Wykonawcy ustalona została w oparciu o przepisy ustawy o podatku VAT od towarów i usług obowiązujące w dniu złożenia oferty.</w:t>
      </w:r>
    </w:p>
    <w:p w14:paraId="2C6B4779" w14:textId="77777777" w:rsidR="000478B6" w:rsidRPr="000478B6" w:rsidRDefault="000478B6" w:rsidP="000478B6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8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 wystawianiu faktur zostanie zastosowana stawka i sposób wykazania podatku od towarów i usług obowiązujący w dniu jej wystawienia tj. w dniu powstania obowiązku podatkowego.</w:t>
      </w:r>
    </w:p>
    <w:p w14:paraId="2AA1AED2" w14:textId="77777777" w:rsidR="000478B6" w:rsidRPr="000478B6" w:rsidRDefault="000478B6" w:rsidP="000478B6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8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Strony ustalają, że przedmiot zamówienia objęty jest podstawową stawką podatku VAT, która wynosi 23% zgodnie z obowiązującymi przepisami prawa podatkowego w Polsce.</w:t>
      </w:r>
    </w:p>
    <w:p w14:paraId="17BC7B2B" w14:textId="77777777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hAnsi="Times New Roman" w:cs="Times New Roman"/>
          <w:color w:val="000000" w:themeColor="text1"/>
          <w:sz w:val="24"/>
          <w:szCs w:val="24"/>
        </w:rPr>
        <w:t>Wartość brutto przedmiotu zamówienia obejmuje podatek VAT w wysokości 23% i jest wykazana w Formularzu cenowym przedmiotu zamówienia.</w:t>
      </w:r>
    </w:p>
    <w:p w14:paraId="59653CB3" w14:textId="77777777" w:rsidR="000478B6" w:rsidRPr="000478B6" w:rsidRDefault="000478B6" w:rsidP="000478B6">
      <w:pPr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Z uwagi na centralizację rozliczeń VAT w Gminie Miasto Rzeszów i jej jednostkach budżetowych od 1 stycznia 2017 r. wszystkie czynności sprzedażowe i zakupowe dokonywane przez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jednostkę organizacyjną Gminy Miasto Rzeszów, dla celów VAT są uznawane za czynności wykonywane bezpośrednio przez Gminę Miasto Rzeszów.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br/>
        <w:t xml:space="preserve">W związku z tym </w:t>
      </w:r>
      <w:r w:rsidRPr="000478B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</w:t>
      </w:r>
      <w:r w:rsidRPr="000478B6">
        <w:rPr>
          <w:rFonts w:ascii="Times New Roman" w:eastAsia="Calibri" w:hAnsi="Times New Roman" w:cs="Times New Roman"/>
          <w:b/>
          <w:sz w:val="24"/>
          <w:szCs w:val="24"/>
          <w:lang w:val="x-none" w:eastAsia="pl-PL"/>
        </w:rPr>
        <w:t xml:space="preserve">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wystawi fakturę w następujący sposób:</w:t>
      </w:r>
    </w:p>
    <w:p w14:paraId="1BD6792B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Nabywca:</w:t>
      </w:r>
    </w:p>
    <w:p w14:paraId="0DF32DCE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Miasto Rzeszów</w:t>
      </w:r>
    </w:p>
    <w:p w14:paraId="453100BE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ul. Rynek 1</w:t>
      </w:r>
    </w:p>
    <w:p w14:paraId="03F648C0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35-064 Rzeszów</w:t>
      </w:r>
    </w:p>
    <w:p w14:paraId="1A51AB6B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NIP: 8130008613</w:t>
      </w:r>
    </w:p>
    <w:p w14:paraId="4A29EE27" w14:textId="77777777" w:rsidR="000478B6" w:rsidRPr="000478B6" w:rsidRDefault="000478B6" w:rsidP="000478B6">
      <w:pPr>
        <w:spacing w:before="120" w:after="120" w:line="240" w:lineRule="auto"/>
        <w:ind w:left="720" w:firstLine="69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Odbiorca faktury – płatnik :</w:t>
      </w:r>
    </w:p>
    <w:p w14:paraId="45A2368B" w14:textId="77777777" w:rsidR="000478B6" w:rsidRPr="000478B6" w:rsidRDefault="000478B6" w:rsidP="000478B6">
      <w:pPr>
        <w:spacing w:before="120" w:after="12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Elektronicznych</w:t>
      </w:r>
    </w:p>
    <w:p w14:paraId="7B134D4E" w14:textId="77777777" w:rsidR="000478B6" w:rsidRPr="000478B6" w:rsidRDefault="000478B6" w:rsidP="000478B6">
      <w:pPr>
        <w:spacing w:before="120" w:after="12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35-078 Rzeszów</w:t>
      </w:r>
    </w:p>
    <w:p w14:paraId="2E89AF3C" w14:textId="77777777" w:rsidR="000478B6" w:rsidRPr="000478B6" w:rsidRDefault="000478B6" w:rsidP="000478B6">
      <w:pPr>
        <w:spacing w:before="120" w:after="12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Ul. Hetmańska 120</w:t>
      </w:r>
    </w:p>
    <w:p w14:paraId="73145B0C" w14:textId="77777777" w:rsidR="000478B6" w:rsidRPr="000478B6" w:rsidRDefault="000478B6" w:rsidP="000478B6">
      <w:pPr>
        <w:tabs>
          <w:tab w:val="left" w:pos="0"/>
          <w:tab w:val="left" w:pos="426"/>
        </w:tabs>
        <w:spacing w:before="120" w:after="360" w:line="240" w:lineRule="auto"/>
        <w:ind w:left="403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  <w:t>Faktury, które nie będą zawierać nabywcy zgodnego z powyższym wzorem, będą uznawane za wystawione w sposób nieprawidłowy i nie będą akceptowane.</w:t>
      </w:r>
    </w:p>
    <w:p w14:paraId="6EF5DBC9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68FD94BE" w14:textId="77777777" w:rsidR="000478B6" w:rsidRPr="000478B6" w:rsidRDefault="000478B6" w:rsidP="000478B6">
      <w:pPr>
        <w:numPr>
          <w:ilvl w:val="1"/>
          <w:numId w:val="2"/>
        </w:numPr>
        <w:spacing w:before="120"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Strony ustalają, że w razie niewykonania lub nienależytego wykonania umowy,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będzie uprawniony do obciążenia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Wykonawcy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karami umownymi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br/>
        <w:t>w następujących przypadkach i kwotach:</w:t>
      </w:r>
    </w:p>
    <w:p w14:paraId="63403E6C" w14:textId="2F5FF2DD" w:rsidR="000478B6" w:rsidRPr="000478B6" w:rsidRDefault="000478B6" w:rsidP="000478B6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Pr="000478B6">
        <w:rPr>
          <w:rFonts w:ascii="Times New Roman" w:eastAsia="Times New Roman" w:hAnsi="Times New Roman" w:cs="Times New Roman"/>
          <w:sz w:val="24"/>
          <w:szCs w:val="24"/>
        </w:rPr>
        <w:t xml:space="preserve"> zwłokę w wykonaniu przedmiotu umowy w wysokości 1% ceny brutto, o której mowa w 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</w:rPr>
        <w:t xml:space="preserve">§ 7 ust. 1, </w:t>
      </w:r>
      <w:r w:rsidRPr="000478B6">
        <w:rPr>
          <w:rFonts w:ascii="Times New Roman" w:eastAsia="Times New Roman" w:hAnsi="Times New Roman" w:cs="Times New Roman"/>
          <w:sz w:val="24"/>
          <w:szCs w:val="24"/>
        </w:rPr>
        <w:t xml:space="preserve">za każdy dzień zwłoki, licząc od dnia następnego po dniu o którym mowa w 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§5 ust. 1</w:t>
      </w:r>
      <w:r w:rsidR="00AE53D0" w:rsidRPr="00AE53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A7A9AD" w14:textId="77777777" w:rsidR="000478B6" w:rsidRPr="000478B6" w:rsidRDefault="000478B6" w:rsidP="000478B6">
      <w:pPr>
        <w:numPr>
          <w:ilvl w:val="0"/>
          <w:numId w:val="5"/>
        </w:numPr>
        <w:spacing w:before="120" w:after="12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z przyczyn zależnych od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10% ceny brutto określonej w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 ust. 1 niniejszej Umowy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5250FA9" w14:textId="77777777" w:rsidR="000478B6" w:rsidRPr="000478B6" w:rsidRDefault="000478B6" w:rsidP="000478B6">
      <w:pPr>
        <w:numPr>
          <w:ilvl w:val="0"/>
          <w:numId w:val="5"/>
        </w:numPr>
        <w:spacing w:before="120" w:after="12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</w:rPr>
        <w:t xml:space="preserve">za zwłokę w realizacji usług gwarancyjnych – w wysokości 0,5% ceny brutto, </w:t>
      </w:r>
      <w:r w:rsidRPr="000478B6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r w:rsidRPr="000478B6">
        <w:rPr>
          <w:rFonts w:ascii="Times New Roman" w:hAnsi="Times New Roman" w:cs="Times New Roman"/>
          <w:sz w:val="24"/>
          <w:szCs w:val="24"/>
        </w:rPr>
        <w:t xml:space="preserve">której mowa w </w:t>
      </w:r>
      <w:r w:rsidRPr="000478B6">
        <w:rPr>
          <w:rFonts w:ascii="Times New Roman" w:hAnsi="Times New Roman" w:cs="Times New Roman"/>
          <w:bCs/>
          <w:sz w:val="24"/>
          <w:szCs w:val="24"/>
        </w:rPr>
        <w:t xml:space="preserve">§ 7 pkt. 1, </w:t>
      </w:r>
      <w:r w:rsidRPr="000478B6">
        <w:rPr>
          <w:rFonts w:ascii="Times New Roman" w:eastAsia="Times New Roman" w:hAnsi="Times New Roman" w:cs="Times New Roman"/>
          <w:sz w:val="24"/>
          <w:szCs w:val="24"/>
        </w:rPr>
        <w:t>za każdy dzień zwłoki, licząc od dnia następnego po dniu, w którym upływa termin wskazany w § 6 ust. 5,</w:t>
      </w:r>
    </w:p>
    <w:p w14:paraId="59D6C0FA" w14:textId="77777777" w:rsidR="000478B6" w:rsidRPr="000478B6" w:rsidRDefault="000478B6" w:rsidP="000478B6">
      <w:pPr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gdy kara umowna nie pokryje poniesionej szkody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może dochodzić odszkodowania uzupełniającego na zasadach ogólnych Kodeksu cywilnego. </w:t>
      </w:r>
    </w:p>
    <w:p w14:paraId="1EB616F5" w14:textId="77777777" w:rsidR="000478B6" w:rsidRPr="000478B6" w:rsidRDefault="000478B6" w:rsidP="000478B6">
      <w:pPr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gdy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przystąpi do usunięcia lub skutecznie nie dokona usunięcia wady sprzętu komputerowego i oprogramowania w terminie określonym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Szczegółowym Opisie Przedmiotu Zamówienia lub zastrzeżonym przez Strony,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będzie uprawniony do zlecenia zastępczego usunięcia wady podmiotowi trzeciemu na koszt i niebezpieczeństwo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bez konieczności odrębnego wyzwania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usunięcia wady.</w:t>
      </w:r>
    </w:p>
    <w:p w14:paraId="4A9B6A34" w14:textId="77777777" w:rsidR="000478B6" w:rsidRPr="000478B6" w:rsidRDefault="000478B6" w:rsidP="000478B6">
      <w:pPr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Zamawiającemu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przysługuje prawo do potrącenia należności z tytułu kar umownych z wynagrodzenia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przypadku, gdy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dokona potrącenia kar umownych z przysługującego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wynagrodzenia, </w:t>
      </w: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zobowiązuje się do zapłaty kar umownych w terminie do 14 dni kalendarzowych od otrzymania wezwania do zapłaty przyjmującego formę noty księgowej.</w:t>
      </w:r>
    </w:p>
    <w:p w14:paraId="47462561" w14:textId="77777777" w:rsidR="000478B6" w:rsidRPr="000478B6" w:rsidRDefault="000478B6" w:rsidP="000478B6">
      <w:pPr>
        <w:numPr>
          <w:ilvl w:val="0"/>
          <w:numId w:val="6"/>
        </w:numPr>
        <w:spacing w:before="120" w:after="36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2" w:name="_Hlk86830693"/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Łączna, maksymalna wartość kar umownych, nie może przekroczyć 20% całkowitego wynagrodzenia Wykonawcy, określonego w </w:t>
      </w:r>
      <w:bookmarkEnd w:id="2"/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 ust. 1 niniejszej Umowy.</w:t>
      </w:r>
    </w:p>
    <w:p w14:paraId="6914E7EE" w14:textId="77777777" w:rsidR="000478B6" w:rsidRPr="000478B6" w:rsidRDefault="000478B6" w:rsidP="000478B6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478B6">
        <w:rPr>
          <w:rFonts w:ascii="Times New Roman" w:eastAsia="Calibri" w:hAnsi="Times New Roman" w:cs="Times New Roman"/>
          <w:b/>
          <w:sz w:val="24"/>
          <w:szCs w:val="24"/>
          <w:lang w:val="x-none" w:eastAsia="pl-PL"/>
        </w:rPr>
        <w:t xml:space="preserve">§ </w:t>
      </w:r>
      <w:r w:rsidRPr="000478B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</w:t>
      </w:r>
    </w:p>
    <w:p w14:paraId="621292AA" w14:textId="77777777" w:rsidR="000478B6" w:rsidRPr="000478B6" w:rsidRDefault="000478B6" w:rsidP="000478B6">
      <w:pPr>
        <w:numPr>
          <w:ilvl w:val="0"/>
          <w:numId w:val="9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zobowiązuje się wskazywać na fakturze wystawionej przez siebie za realizację przedmiotu Umowy, swój rachunek bankowy do zapłaty ujawniony na moment wystawienia faktury w prowadzonym przez Szefa Krajowej Administracji Skarbowej wykazie podmiotów zarejestrowanych jako podatnicy VAT, niezarejestrowanych oraz wykreślonych i przywróconych do rejestru VAT (zwanym dalej „biała lista podatników VAT”).</w:t>
      </w:r>
    </w:p>
    <w:p w14:paraId="7D917199" w14:textId="77777777" w:rsidR="000478B6" w:rsidRPr="000478B6" w:rsidRDefault="000478B6" w:rsidP="000478B6">
      <w:pPr>
        <w:numPr>
          <w:ilvl w:val="0"/>
          <w:numId w:val="8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dokonania zmiany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Wykonawcę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rachunku bankowego ujawnionego w białej liście podatników VAT, przed otrzymaniem zapłaty od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Wykonawca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zobowiązany w dniu dokonania tej zmiany dostarczyć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Zamawiającemu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fakturę korygująca z numerem rachunku bankowego aktualnie ujawnionym w białej liście podatników VAT. </w:t>
      </w:r>
    </w:p>
    <w:p w14:paraId="4FC005B9" w14:textId="77777777" w:rsidR="000478B6" w:rsidRPr="000478B6" w:rsidRDefault="000478B6" w:rsidP="000478B6">
      <w:pPr>
        <w:numPr>
          <w:ilvl w:val="0"/>
          <w:numId w:val="8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naruszenia zobowiązania określonego w ust. 1 i/lub 2,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zobowiązany do zapłaty kary umownej w wysokości 19% kwoty netto faktury wystawionej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Wykonawcę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naruszeniem tego zobowiązania.</w:t>
      </w:r>
    </w:p>
    <w:p w14:paraId="14A86FE3" w14:textId="77777777" w:rsidR="000478B6" w:rsidRPr="000478B6" w:rsidRDefault="000478B6" w:rsidP="000478B6">
      <w:pPr>
        <w:numPr>
          <w:ilvl w:val="0"/>
          <w:numId w:val="8"/>
        </w:numPr>
        <w:suppressAutoHyphens/>
        <w:autoSpaceDN w:val="0"/>
        <w:spacing w:before="120" w:after="36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Niezależnie od kary umownej określonej w ust. 3, w przypadku naruszenia zobowiązania określonego w ust. 1 i/lub 2,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uprawniony do wstrzymania płatności bez negatywnych dla siebie konsekwencji (m.in. brak obowiązku zapłaty odsetek za opóźnienie w zapłacie) do czasu otrzymania od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Wykonawcy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faktury korygującej do tej błędnie wystawionej faktury z numerem rachunku bankowego aktualnie ujawnionym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białej liście podatników VAT.</w:t>
      </w:r>
    </w:p>
    <w:p w14:paraId="1CD91D9A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14:paraId="50515105" w14:textId="77777777" w:rsidR="000478B6" w:rsidRPr="000478B6" w:rsidRDefault="000478B6" w:rsidP="000478B6">
      <w:pPr>
        <w:numPr>
          <w:ilvl w:val="0"/>
          <w:numId w:val="11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którakolwiek z pozycji wystawionych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Wykonawcę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faktury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z tytułu realizacji przedmiotu Umowy objęta jest obowiązkiem zapłaty z zastosowaniem mechanizmu podzielonej płatności,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Wykonawca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 zobowiązany zamieścić na wystawionej fakturze adnotację „mechanizm podzielonej płatności”.</w:t>
      </w:r>
    </w:p>
    <w:p w14:paraId="5A9E0FDF" w14:textId="77777777" w:rsidR="000478B6" w:rsidRPr="000478B6" w:rsidRDefault="000478B6" w:rsidP="000478B6">
      <w:pPr>
        <w:numPr>
          <w:ilvl w:val="0"/>
          <w:numId w:val="10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wykrycia błędnego nieumieszczenie adnotacji „mechanizm podzielonej płatności” w wystawionej fakturze z tytułu realizacji przedmiotu Umowy,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zobowiązany niezwłocznie poinformować o tym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Zamawiającego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pośrednictwem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wiadomości e-mail przesłanej na adres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sekretariat@zsel.resman.pl co jednak nie zwalnia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odpowiedzialności za to naruszenia (w tym obowiązku zapłaty kary umownej wskazanej w ust. 3) w przypadku dokonania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zapłaty należności za wystawioną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Wykonawcę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fakturę z pominięciem mechanizmu podzielonej płatności.</w:t>
      </w:r>
    </w:p>
    <w:p w14:paraId="7CD3BCCB" w14:textId="01FC5CA6" w:rsidR="000478B6" w:rsidRDefault="000478B6" w:rsidP="000478B6">
      <w:pPr>
        <w:numPr>
          <w:ilvl w:val="0"/>
          <w:numId w:val="10"/>
        </w:numPr>
        <w:suppressAutoHyphens/>
        <w:autoSpaceDN w:val="0"/>
        <w:spacing w:before="120" w:after="36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naruszenia zobowiązania określonego w ust. 1,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Wykonawca 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 zobowiązany do zapłaty  kary umownej w wysokości 35% podatku VAT wykazanego na fakturze wystawionej z naruszeniem ust.1</w:t>
      </w:r>
    </w:p>
    <w:p w14:paraId="497AF13E" w14:textId="0C85C66C" w:rsidR="00325B44" w:rsidRDefault="00325B44" w:rsidP="00325B44">
      <w:pPr>
        <w:suppressAutoHyphens/>
        <w:autoSpaceDN w:val="0"/>
        <w:spacing w:before="120" w:after="36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19E120" w14:textId="77777777" w:rsidR="00325B44" w:rsidRPr="000478B6" w:rsidRDefault="00325B44" w:rsidP="00325B44">
      <w:pPr>
        <w:suppressAutoHyphens/>
        <w:autoSpaceDN w:val="0"/>
        <w:spacing w:before="120" w:after="36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1FEAF54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029925D3" w14:textId="77777777" w:rsidR="000478B6" w:rsidRPr="000478B6" w:rsidRDefault="000478B6" w:rsidP="000478B6">
      <w:pPr>
        <w:numPr>
          <w:ilvl w:val="0"/>
          <w:numId w:val="13"/>
        </w:num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Kary umowne przewidziane, w §7 i §10, są płatne na podstawie wystawionej przez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noty księgowej obciążeniowej w terminie do 7 dni kalendarzowych od dnia jej doręczenia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przelewem na rachunek bankowy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wskazany w wystawionej nocie księgowej obciążeniowej. </w:t>
      </w:r>
    </w:p>
    <w:p w14:paraId="484CD03E" w14:textId="77777777" w:rsidR="000478B6" w:rsidRPr="000478B6" w:rsidRDefault="000478B6" w:rsidP="000478B6">
      <w:pPr>
        <w:numPr>
          <w:ilvl w:val="0"/>
          <w:numId w:val="12"/>
        </w:numPr>
        <w:suppressAutoHyphens/>
        <w:autoSpaceDN w:val="0"/>
        <w:spacing w:before="120" w:after="36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może dochodzić od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zasadach ogólnych kodeksu cywilnego odszkodowania w kwocie przewyższającej zastrzeżone na rzecz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kary umowne przewidziane w §7  i §10.</w:t>
      </w:r>
    </w:p>
    <w:p w14:paraId="45DDA408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</w:t>
      </w:r>
    </w:p>
    <w:p w14:paraId="62EA98A7" w14:textId="77777777" w:rsidR="000478B6" w:rsidRPr="000478B6" w:rsidRDefault="000478B6" w:rsidP="000478B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możliwość dokonania istotnych zmian postanowień zawartej umowy w stosunku do treści oferty, na podstawie której dokonano wyboru Wykonawcy polegających w szczególności na:</w:t>
      </w:r>
    </w:p>
    <w:p w14:paraId="5CEF1F06" w14:textId="77777777" w:rsidR="000478B6" w:rsidRPr="000478B6" w:rsidRDefault="000478B6" w:rsidP="000478B6">
      <w:pPr>
        <w:numPr>
          <w:ilvl w:val="0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Zmianie terminu dostarczenia przedmiotu zamówienia z przyczyn niezależnych 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Zamawiającego jak również Wykonawcy.</w:t>
      </w:r>
    </w:p>
    <w:p w14:paraId="5C8619A5" w14:textId="68FB2932" w:rsidR="000478B6" w:rsidRPr="000478B6" w:rsidRDefault="000478B6" w:rsidP="000478B6">
      <w:pPr>
        <w:numPr>
          <w:ilvl w:val="0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dostarczenia innego, niż określonego w Umowie urządzenia niepowodującego zwiększenia ceny ofertowej, spowodowana zakończeniem produkcji określonego w Formularzu ofertowym urządzenia lub wycofania go z produkcji lub obrotu na terytorium Rzeczpospolitej Polskiej, posiadającego parametry nie gorsze od zaproponowanych przez Wykonawcę w ofercie.</w:t>
      </w:r>
    </w:p>
    <w:p w14:paraId="1F92C16F" w14:textId="06685C1A" w:rsidR="000478B6" w:rsidRPr="000478B6" w:rsidRDefault="000478B6" w:rsidP="000478B6">
      <w:pPr>
        <w:numPr>
          <w:ilvl w:val="0"/>
          <w:numId w:val="14"/>
        </w:numPr>
        <w:spacing w:before="120" w:after="3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Pojawienie się na rynku urządzenia producenta sprzętu nowszej generacji o lepszych parametrach i/lub pozwalających na zaoszczędzenie kosztów eksploatacji pod warunkiem, że te zmiany nie spowodują zwiększenia ceny ofertowej.</w:t>
      </w:r>
    </w:p>
    <w:p w14:paraId="5C1387C7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</w:t>
      </w:r>
    </w:p>
    <w:p w14:paraId="744CCFEE" w14:textId="3EE95B2B" w:rsidR="000478B6" w:rsidRPr="000478B6" w:rsidRDefault="000478B6" w:rsidP="000478B6">
      <w:pPr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Zamawiający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zastrzega sobie prawo odstąpienia od umowy w przypadk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ach opisanych w art. 456 ustawy Prawo Zamówień Publicznych oraz w przypadku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nie dotrzymania terminu realizacji zamówienia, określonego w § 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>5 niniejszej umowy, tj. przekroczenie go o 7 dni kalendarzowych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. </w:t>
      </w:r>
    </w:p>
    <w:p w14:paraId="41D1DA37" w14:textId="77777777" w:rsidR="000478B6" w:rsidRPr="000478B6" w:rsidRDefault="000478B6" w:rsidP="000478B6">
      <w:pPr>
        <w:numPr>
          <w:ilvl w:val="0"/>
          <w:numId w:val="7"/>
        </w:numPr>
        <w:spacing w:before="120" w:after="36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Zastrzeżenie prawa odstąpienia wskazane w ust. 1 powyżej nie pozbawia ani nie ogranicza uprawnienia </w:t>
      </w:r>
      <w:r w:rsidRPr="000478B6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Zamawiającego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do złożenia oświadczenia o odstąpieniu 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br/>
        <w:t>w oparciu o powszechnie obowiązujące przepisy prawa.</w:t>
      </w:r>
    </w:p>
    <w:p w14:paraId="2AAD5A75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</w:p>
    <w:p w14:paraId="5773F240" w14:textId="77777777" w:rsidR="000478B6" w:rsidRPr="000478B6" w:rsidRDefault="000478B6" w:rsidP="000478B6">
      <w:pPr>
        <w:keepNext/>
        <w:numPr>
          <w:ilvl w:val="0"/>
          <w:numId w:val="1"/>
        </w:numPr>
        <w:spacing w:before="120" w:after="120" w:line="240" w:lineRule="auto"/>
        <w:ind w:left="426" w:hanging="426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W sprawach nie uregulowanych niniejszą umową mają zastosowanie przepisy Kodeksu Cywilnego</w:t>
      </w:r>
      <w:r w:rsidRPr="000478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ustawy Prawo Zamówień Publicznych</w:t>
      </w: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.</w:t>
      </w:r>
    </w:p>
    <w:p w14:paraId="1621607D" w14:textId="77777777" w:rsidR="000478B6" w:rsidRPr="000478B6" w:rsidRDefault="000478B6" w:rsidP="000478B6">
      <w:pPr>
        <w:numPr>
          <w:ilvl w:val="0"/>
          <w:numId w:val="1"/>
        </w:numPr>
        <w:spacing w:before="120" w:after="36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spory mogące wyniknąć z niniejszej umowy lub z nią związane będą rozstrzygane przez polskie sądy właściwe miejscowo dla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7F49B8" w14:textId="77777777" w:rsidR="000478B6" w:rsidRPr="000478B6" w:rsidRDefault="000478B6" w:rsidP="000478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15</w:t>
      </w:r>
    </w:p>
    <w:p w14:paraId="433BD50F" w14:textId="77777777" w:rsidR="000478B6" w:rsidRPr="000478B6" w:rsidRDefault="000478B6" w:rsidP="000478B6">
      <w:pPr>
        <w:keepNext/>
        <w:spacing w:before="120" w:after="12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0478B6">
        <w:rPr>
          <w:rFonts w:ascii="Times New Roman" w:eastAsia="Calibri" w:hAnsi="Times New Roman" w:cs="Times New Roman"/>
          <w:sz w:val="24"/>
          <w:szCs w:val="24"/>
          <w:lang w:val="x-none" w:eastAsia="pl-PL"/>
        </w:rPr>
        <w:lastRenderedPageBreak/>
        <w:t>Umowę sporządzono w dwóch jednobrzmiących egzemplarzach po jednym dla każdej ze stron.</w:t>
      </w:r>
    </w:p>
    <w:p w14:paraId="696989A5" w14:textId="77777777" w:rsidR="000478B6" w:rsidRPr="000478B6" w:rsidRDefault="000478B6" w:rsidP="000478B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2800C" w14:textId="77777777" w:rsidR="000478B6" w:rsidRPr="000478B6" w:rsidRDefault="000478B6" w:rsidP="000478B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Zamawiający : </w:t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Wykonawca :</w:t>
      </w:r>
    </w:p>
    <w:p w14:paraId="7686FE8F" w14:textId="77777777" w:rsidR="000478B6" w:rsidRPr="000478B6" w:rsidRDefault="000478B6" w:rsidP="000478B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78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</w:t>
      </w:r>
    </w:p>
    <w:p w14:paraId="2AFDE91C" w14:textId="77777777" w:rsidR="00E32C4C" w:rsidRDefault="00E32C4C"/>
    <w:sectPr w:rsidR="00E3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0D9"/>
    <w:multiLevelType w:val="hybridMultilevel"/>
    <w:tmpl w:val="0B3EC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1F13"/>
    <w:multiLevelType w:val="hybridMultilevel"/>
    <w:tmpl w:val="3D80E618"/>
    <w:lvl w:ilvl="0" w:tplc="AD369E2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CAF"/>
    <w:multiLevelType w:val="hybridMultilevel"/>
    <w:tmpl w:val="29424168"/>
    <w:lvl w:ilvl="0" w:tplc="93D4B7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17AE"/>
    <w:multiLevelType w:val="hybridMultilevel"/>
    <w:tmpl w:val="86004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17"/>
    <w:multiLevelType w:val="multilevel"/>
    <w:tmpl w:val="1BC82F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07194"/>
    <w:multiLevelType w:val="multilevel"/>
    <w:tmpl w:val="1C1E25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A2AA9"/>
    <w:multiLevelType w:val="hybridMultilevel"/>
    <w:tmpl w:val="7E40F1DA"/>
    <w:lvl w:ilvl="0" w:tplc="C846A7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934E60"/>
    <w:multiLevelType w:val="hybridMultilevel"/>
    <w:tmpl w:val="D3200A14"/>
    <w:lvl w:ilvl="0" w:tplc="EF506B8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2D04BCB"/>
    <w:multiLevelType w:val="hybridMultilevel"/>
    <w:tmpl w:val="292E2A82"/>
    <w:lvl w:ilvl="0" w:tplc="A60490D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B0F99"/>
    <w:multiLevelType w:val="multilevel"/>
    <w:tmpl w:val="3FC28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B3DAC"/>
    <w:multiLevelType w:val="hybridMultilevel"/>
    <w:tmpl w:val="74F69D1A"/>
    <w:lvl w:ilvl="0" w:tplc="2D941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11D8A"/>
    <w:multiLevelType w:val="hybridMultilevel"/>
    <w:tmpl w:val="969C5D6A"/>
    <w:lvl w:ilvl="0" w:tplc="38988D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FF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865CA"/>
    <w:multiLevelType w:val="hybridMultilevel"/>
    <w:tmpl w:val="718807A0"/>
    <w:lvl w:ilvl="0" w:tplc="8E1A27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10"/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CC"/>
    <w:rsid w:val="000478B6"/>
    <w:rsid w:val="00201FCF"/>
    <w:rsid w:val="00232711"/>
    <w:rsid w:val="00263B98"/>
    <w:rsid w:val="00284A21"/>
    <w:rsid w:val="00325B44"/>
    <w:rsid w:val="00415A1E"/>
    <w:rsid w:val="00430060"/>
    <w:rsid w:val="004863ED"/>
    <w:rsid w:val="00597E71"/>
    <w:rsid w:val="005A4303"/>
    <w:rsid w:val="0067581C"/>
    <w:rsid w:val="00736180"/>
    <w:rsid w:val="00967235"/>
    <w:rsid w:val="009B6AA5"/>
    <w:rsid w:val="00A06E6B"/>
    <w:rsid w:val="00AE53D0"/>
    <w:rsid w:val="00D43501"/>
    <w:rsid w:val="00E301CC"/>
    <w:rsid w:val="00E32C4C"/>
    <w:rsid w:val="00F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075B"/>
  <w15:chartTrackingRefBased/>
  <w15:docId w15:val="{8C4B56FC-981D-493F-ADEC-17C78C8F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bocz01@zsel.resman.pl" TargetMode="External"/><Relationship Id="rId5" Type="http://schemas.openxmlformats.org/officeDocument/2006/relationships/hyperlink" Target="mailto:sebbocz01@zsel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2070</Words>
  <Characters>12423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2025-09-29T12:26:00Z</dcterms:created>
  <dcterms:modified xsi:type="dcterms:W3CDTF">2025-09-29T12:26:00Z</dcterms:modified>
</cp:coreProperties>
</file>